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Autodealers plaatsen noodkreet in FD: 'Dit is geen beleid, dit is een overval.'</w:t>
      </w:r>
    </w:p>
    <w:p>
      <w:pPr/>
      <w:r>
        <w:rPr>
          <w:sz w:val="28"/>
          <w:szCs w:val="28"/>
          <w:b w:val="1"/>
          <w:bCs w:val="1"/>
        </w:rPr>
        <w:t xml:space="preserve">Een groep auto-ondernemers crowdfundt in 24 uur een paginagrote advertentie tegen een wet waar geen impactanalyse voor is gemaakt. Een groot deel van de club die nu de handen inéén slaat, stevent linea recta af op een faillissement. Een complete bedrijfstak met een economische impact van een paar honderd miljoen wordt in een kleine maand tijd de nek omgedraaid. Mits… de onvolledig geïnformeerde Eerste Kamer op 15 &amp; 16 december het tij keert. De kans op redding is klein. De afzender: een actiegroep die zichzelf 'Dit Is Een Overval' noemt. Want dat is het, zeggen ze.</w:t>
      </w:r>
    </w:p>
    <w:p/>
    <w:p>
      <w:pPr/>
      <w:r>
        <w:pict>
          <v:shape type="#_x0000_t75" stroked="f" style="width:450pt; height:137.84165881244pt; margin-left:1pt; margin-top:-1pt; mso-position-horizontal:left; mso-position-vertical:top; mso-position-horizontal-relative:char; mso-position-vertical-relative:line;">
            <w10:wrap type="inline"/>
            <v:imagedata r:id="rId7" o:title=""/>
          </v:shape>
        </w:pict>
      </w:r>
    </w:p>
    <w:p/>
    <w:p>
      <w:pPr/>
      <w:r>
        <w:rPr>
          <w:color w:val="333333"/>
        </w:rPr>
        <w:t xml:space="preserve">MEPPEL, 10 december 2025 – </w:t>
      </w:r>
    </w:p>
    <w:p>
      <w:pPr/>
      <w:r>
        <w:rPr>
          <w:color w:val="333333"/>
          <w:i w:val="1"/>
          <w:iCs w:val="1"/>
        </w:rPr>
        <w:t xml:space="preserve">Wie de advertentie vandaag openslaat in het Financieele Dagblad, ziet geen glossy autofoto. Geen lease-aanbieding. Wat er staat is een noodkreet. Van een groep ondernemers die 2 dagen geleden nog dacht dat hun business veilig was. En die nu moet toekijken hoe hun levenswerk in 35 dagen wordt gesloopt.</w:t>
      </w:r>
    </w:p>
    <w:p>
      <w:pPr/>
      <w:r>
        <w:rPr>
          <w:color w:val="333333"/>
          <w:i w:val="1"/>
          <w:iCs w:val="1"/>
        </w:rPr>
        <w:t xml:space="preserve">"We noemen onszelf 'Dit Is Een Overval' omdat het dat letterlijk is"</w:t>
      </w:r>
    </w:p>
    <w:p>
      <w:pPr/>
      <w:r>
        <w:rPr>
          <w:color w:val="333333"/>
        </w:rPr>
        <w:t xml:space="preserve">, zegt Dirk Koppen, eigenaar van SaabPartners in Meppel en woordvoerder van de actiegroep. </w:t>
      </w:r>
    </w:p>
    <w:p>
      <w:pPr/>
      <w:r>
        <w:rPr>
          <w:color w:val="333333"/>
          <w:i w:val="1"/>
          <w:iCs w:val="1"/>
        </w:rPr>
        <w:t xml:space="preserve">"Op 27 november nam de Tweede Kamer een amendement aan. Op 1 januari gaat het in. Daartussen: geen impactanalyse, geen MKB-toets, geen overgangsregeling. Staatsrechtelijk is dit immoreel. Als dit geen overval is, wat dan wel?"</w:t>
      </w:r>
    </w:p>
    <w:p>
      <w:pPr/>
      <w:r>
        <w:rPr>
          <w:color w:val="333333"/>
        </w:rPr>
        <w:t xml:space="preserve">Het amendement – ingediend door D66 en ChristenUnie – verhoogt de leeftijdsgrens voor de youngtimerregeling van 15 naar 25 jaar. Op papier blijft de regeling bestaan, maar in de praktijk wordt ze onbereikbaar. Binnen een jaar valt vrijwel niemand er meer onder. Daarmee zijn al die auto's op slag waardeloos.</w:t>
      </w:r>
    </w:p>
    <w:p>
      <w:pPr/>
      <w:r>
        <w:rPr>
          <w:color w:val="333333"/>
          <w:i w:val="1"/>
          <w:iCs w:val="1"/>
        </w:rPr>
        <w:t xml:space="preserve">"En het krankzinnige is: dit is al een keer geprobeerd"</w:t>
      </w:r>
    </w:p>
    <w:p>
      <w:pPr/>
      <w:r>
        <w:rPr>
          <w:color w:val="333333"/>
        </w:rPr>
        <w:t xml:space="preserve">, vertelt Koppen. "</w:t>
      </w:r>
    </w:p>
    <w:p>
      <w:pPr/>
      <w:r>
        <w:rPr>
          <w:color w:val="333333"/>
          <w:i w:val="1"/>
          <w:iCs w:val="1"/>
        </w:rPr>
        <w:t xml:space="preserve">In 2009. Ook door de ChristenUnie, via Amendement Cramer. Ook zonder overgangsregeling. De Eerste Kamer stelde kritische vragen – senator Peter Essers van het CDA speelde daarin een cruciale rol. Het ministerie moest toegeven dat de cijfers niet klopten. De maatregel werd met algemene stemmen teruggedraaid. Het reparatie-amendement werd ingediend door – je raadt het al – diezelfde ChristenUnie.”</w:t>
      </w:r>
    </w:p>
    <w:p>
      <w:pPr/>
      <w:r>
        <w:rPr>
          <w:color w:val="333333"/>
        </w:rPr>
        <w:t xml:space="preserve">Het gaat draait er voor de groep ondernemers voornamelijk om dat de overheid zich opstelt als een onbetrouwbare partner.</w:t>
      </w:r>
    </w:p>
    <w:p>
      <w:pPr/>
      <w:r>
        <w:rPr>
          <w:color w:val="333333"/>
          <w:i w:val="1"/>
          <w:iCs w:val="1"/>
        </w:rPr>
        <w:t xml:space="preserve">”Wij proberen geen oud systeem nodeloos in leven te houden", zegt Ko</w:t>
      </w:r>
    </w:p>
    <w:p>
      <w:pPr/>
      <w:r>
        <w:rPr>
          <w:color w:val="333333"/>
        </w:rPr>
        <w:t xml:space="preserve">ppen. </w:t>
      </w:r>
    </w:p>
    <w:p>
      <w:pPr/>
      <w:r>
        <w:rPr>
          <w:color w:val="333333"/>
          <w:i w:val="1"/>
          <w:iCs w:val="1"/>
        </w:rPr>
        <w:t xml:space="preserve">"In onze groep zitten zelfs ondernemers in elektrische auto's. Ook wij hebben kinderen. Ook wij ademen liever schone lucht in. Wij geven kwalitatief hoogwaardige auto's een tweede leven. Dat is circulaire economie in de praktijk. Maar op deze manier legt elke ondernemer het loodje - je kunt je business niet in 4 weken bijsturen, dat kan niemand“</w:t>
      </w:r>
    </w:p>
    <w:p>
      <w:pPr/>
      <w:r>
        <w:rPr>
          <w:color w:val="333333"/>
        </w:rPr>
        <w:t xml:space="preserve">De partijen die vóór stemden hebben in de Eerste Kamer slechts 36 van de 75 zetels. Geen meerderheid. Op 15 en 16 december debatteert de Senaat over het Belastingplan 2026. De Eerste Kamer kan in Nederland geen wetten wijzigen – maar ze kan ze wel tegenhouden of terugsturen. En dat is precies waar de actiegroep op hoopt.</w:t>
      </w:r>
    </w:p>
    <w:p>
      <w:pPr/>
      <w:r>
        <w:rPr>
          <w:color w:val="333333"/>
          <w:i w:val="1"/>
          <w:iCs w:val="1"/>
        </w:rPr>
        <w:t xml:space="preserve">"38 senatoren kunnen het verschil maken"</w:t>
      </w:r>
    </w:p>
    <w:p>
      <w:pPr/>
      <w:r>
        <w:rPr>
          <w:color w:val="333333"/>
        </w:rPr>
        <w:t xml:space="preserve">, zegt Koppen. </w:t>
      </w:r>
    </w:p>
    <w:p>
      <w:pPr/>
      <w:r>
        <w:rPr>
          <w:color w:val="333333"/>
          <w:i w:val="1"/>
          <w:iCs w:val="1"/>
        </w:rPr>
        <w:t xml:space="preserve">"Wij vragen niet om de youngtimerregeling voor eeuwig in stand te houden. Wat ons betreft hoeft de regeling niet te blijven bestaan. We willen slechts dat-ie op een redelijke termijn wordt afgebouwd of aangepast. Met een fatsoenlijke overgangsregeling. Zodat wij wél blijven bestaan. We willen gezien worden als een volwaardige gesprekspartner naar een fossielvrije toekomst."</w:t>
      </w:r>
    </w:p>
    <w:p>
      <w:pPr/>
      <w:r>
        <w:rPr>
          <w:color w:val="333333"/>
        </w:rPr>
        <w:t xml:space="preserve">Op 13 december gaat de website </w:t>
      </w:r>
    </w:p>
    <w:p>
      <w:pPr/>
      <w:hyperlink r:id="rId8" w:history="1">
        <w:r>
          <w:rPr/>
          <w:t xml:space="preserve">www.ditiseenoverval.nl</w:t>
        </w:r>
      </w:hyperlink>
    </w:p>
    <w:p>
      <w:pPr/>
      <w:r>
        <w:rPr>
          <w:color w:val="333333"/>
        </w:rPr>
        <w:t xml:space="preserve"> live met alle onderbouwing, berekeningen, en een alternatief plan – het E-timer plan – dat de regeling wél ordentelijk uitfaseert op een budgetneutralen manier.</w:t>
      </w:r>
    </w:p>
    <w:p>
      <w:pPr/>
      <w:r>
        <w:rPr>
          <w:color w:val="333333"/>
          <w:i w:val="1"/>
          <w:iCs w:val="1"/>
        </w:rPr>
        <w:t xml:space="preserve">"In 2009 werd exact dezelfde maatregel met algemene stemmen teruggedraaid. Alle argumenten van toen gelden nog steeds, maar de impact is nu twintig keer groter. Wij vragen de Eerste Kamer om haar werk te doen."</w:t>
      </w:r>
    </w:p>
    <w:p/>
    <w:p>
      <w:pPr>
        <w:jc w:val="left"/>
      </w:pPr>
      <w:r>
        <w:pict>
          <v:shape id="_x0000_s1028"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Ditiseenoverval.nl</w:t>
      </w:r>
    </w:p>
    <w:p>
      <w:pPr/>
      <w:r>
        <w:rPr/>
        <w:t xml:space="preserve"/>
      </w:r>
    </w:p>
    <w:p/>
    <w:p>
      <w:pPr/>
      <w:r>
        <w:rPr>
          <w:b w:val="1"/>
          <w:bCs w:val="1"/>
        </w:rPr>
        <w:t xml:space="preserve">Newsroom</w:t>
      </w:r>
    </w:p>
    <w:p>
      <w:pPr/>
      <w:r>
        <w:rPr/>
        <w:t xml:space="preserve">Bekijk het volledige persbericht inclusief meer foto's en video's in onze Newsroom.</w:t>
      </w:r>
    </w:p>
    <w:p>
      <w:hyperlink r:id="rId9" w:history="1">
        <w:r>
          <w:rPr>
            <w:color w:val="0000FF"/>
            <w:u w:val="single"/>
          </w:rPr>
          <w:t xml:space="preserve">Bekijk het volledige persbericht</w:t>
        </w:r>
      </w:hyperlink>
    </w:p>
    <w:p>
      <w:hyperlink r:id="rId10" w:history="1">
        <w:r>
          <w:rPr>
            <w:color w:val="0000FF"/>
            <w:u w:val="single"/>
          </w:rPr>
          <w:t xml:space="preserve">Bekijk alle voorgaande persberichten</w:t>
        </w:r>
      </w:hyperlink>
    </w:p>
    <w:p/>
    <w:p>
      <w:pPr/>
      <w:r>
        <w:rPr>
          <w:b w:val="1"/>
          <w:bCs w:val="1"/>
        </w:rPr>
        <w:t xml:space="preserve">Contact informatie</w:t>
      </w:r>
    </w:p>
    <w:p>
      <w:pPr/>
      <w:r>
        <w:rPr/>
        <w:t xml:space="preserve">Naam: Dirk Koppen</w:t>
      </w:r>
    </w:p>
    <w:p>
      <w:pPr/>
      <w:r>
        <w:rPr/>
        <w:t xml:space="preserve">E-mail: dirk.koppen@me.com</w:t>
      </w:r>
    </w:p>
    <w:p>
      <w:pPr/>
      <w:r>
        <w:rPr/>
        <w:t xml:space="preserve">Telefoonnummer: 0645214047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ditiseenoverval.nl" TargetMode="External"/><Relationship Id="rId9" Type="http://schemas.openxmlformats.org/officeDocument/2006/relationships/hyperlink" Target="https://ditiseenovervalnl.presscloud.ai/pers/autodealers-plaatsen-noodkreet-in-fd-dit-is-geen-beleid-dit-is-een-overval" TargetMode="External"/><Relationship Id="rId10" Type="http://schemas.openxmlformats.org/officeDocument/2006/relationships/hyperlink" Target="https://ditiseenovervalnl.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2025-12-31T04:38:50+01:00</dcterms:created>
  <dcterms:modified xsi:type="dcterms:W3CDTF">2025-12-31T04:38:50+01:00</dcterms:modified>
</cp:coreProperties>
</file>

<file path=docProps/custom.xml><?xml version="1.0" encoding="utf-8"?>
<Properties xmlns="http://schemas.openxmlformats.org/officeDocument/2006/custom-properties" xmlns:vt="http://schemas.openxmlformats.org/officeDocument/2006/docPropsVTypes"/>
</file>